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5DDC28" w14:textId="77777777" w:rsidR="00050846" w:rsidRP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bCs/>
          <w:caps/>
          <w:kern w:val="0"/>
          <w:sz w:val="28"/>
          <w:szCs w:val="28"/>
          <w:lang w:eastAsia="ru-RU"/>
        </w:rPr>
        <w:t>Унечский  муниципальный район брянской области</w:t>
      </w:r>
    </w:p>
    <w:p w14:paraId="43D3DFCB" w14:textId="77777777" w:rsidR="00050846" w:rsidRPr="00050846" w:rsidRDefault="00050846" w:rsidP="00050846">
      <w:pPr>
        <w:spacing w:after="0" w:line="360" w:lineRule="auto"/>
        <w:jc w:val="center"/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</w:pPr>
      <w:r w:rsidRPr="00050846">
        <w:rPr>
          <w:rFonts w:ascii="Arial Narrow" w:eastAsia="Times New Roman" w:hAnsi="Arial Narrow" w:cs="Arial Narrow"/>
          <w:b/>
          <w:bCs/>
          <w:kern w:val="0"/>
          <w:sz w:val="36"/>
          <w:szCs w:val="36"/>
          <w:lang w:eastAsia="ru-RU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050846" w:rsidRPr="00050846" w14:paraId="75A32250" w14:textId="77777777" w:rsidTr="002F2E38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323D52ED" w14:textId="77777777" w:rsidR="00050846" w:rsidRPr="00050846" w:rsidRDefault="00050846" w:rsidP="00050846">
            <w:pPr>
              <w:spacing w:before="240" w:after="240" w:line="240" w:lineRule="auto"/>
              <w:jc w:val="center"/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</w:rPr>
            </w:pPr>
            <w:r w:rsidRPr="00050846">
              <w:rPr>
                <w:rFonts w:ascii="Arial Narrow" w:eastAsia="Times New Roman" w:hAnsi="Arial Narrow" w:cs="Arial Narrow"/>
                <w:b/>
                <w:bCs/>
                <w:kern w:val="0"/>
                <w:sz w:val="44"/>
                <w:szCs w:val="44"/>
                <w:lang w:eastAsia="ru-RU"/>
              </w:rPr>
              <w:t>РЕШЕНИЕ</w:t>
            </w:r>
          </w:p>
        </w:tc>
      </w:tr>
    </w:tbl>
    <w:p w14:paraId="0E685D90" w14:textId="77777777"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54DA1296" w14:textId="295DE74C" w:rsidR="004B6EB5" w:rsidRPr="000C07A6" w:rsidRDefault="009272DD" w:rsidP="00050846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</w:pPr>
      <w:r w:rsidRPr="000C07A6">
        <w:rPr>
          <w:rFonts w:ascii="Times New Roman" w:eastAsia="Times New Roman" w:hAnsi="Times New Roman" w:cs="Times New Roman"/>
          <w:b/>
          <w:kern w:val="0"/>
          <w:sz w:val="26"/>
          <w:szCs w:val="26"/>
          <w:u w:val="single"/>
          <w:lang w:eastAsia="ru-RU"/>
        </w:rPr>
        <w:t>о</w:t>
      </w:r>
      <w:r w:rsidR="00F947CA" w:rsidRPr="000C07A6">
        <w:rPr>
          <w:rFonts w:ascii="Times New Roman" w:eastAsia="Times New Roman" w:hAnsi="Times New Roman" w:cs="Times New Roman"/>
          <w:b/>
          <w:kern w:val="0"/>
          <w:sz w:val="26"/>
          <w:szCs w:val="26"/>
          <w:u w:val="single"/>
          <w:lang w:eastAsia="ru-RU"/>
        </w:rPr>
        <w:t xml:space="preserve">т  </w:t>
      </w:r>
      <w:r w:rsidR="000C07A6" w:rsidRPr="000C07A6">
        <w:rPr>
          <w:rFonts w:ascii="Times New Roman" w:eastAsia="Times New Roman" w:hAnsi="Times New Roman" w:cs="Times New Roman"/>
          <w:b/>
          <w:kern w:val="0"/>
          <w:sz w:val="26"/>
          <w:szCs w:val="26"/>
          <w:u w:val="single"/>
          <w:lang w:eastAsia="ru-RU"/>
        </w:rPr>
        <w:t>29.01.</w:t>
      </w:r>
      <w:r w:rsidR="00520218" w:rsidRPr="000C07A6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>202</w:t>
      </w:r>
      <w:r w:rsidRPr="000C07A6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>6</w:t>
      </w:r>
      <w:r w:rsidR="002F33D2" w:rsidRPr="000C07A6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 xml:space="preserve"> </w:t>
      </w:r>
      <w:r w:rsidR="00050846" w:rsidRPr="000C07A6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>г.  №</w:t>
      </w:r>
      <w:r w:rsidR="000C07A6" w:rsidRPr="000C07A6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 xml:space="preserve"> 7-108</w:t>
      </w:r>
      <w:r w:rsidR="00EC5C58" w:rsidRPr="000C07A6">
        <w:rPr>
          <w:rFonts w:ascii="Times New Roman" w:eastAsia="Times New Roman" w:hAnsi="Times New Roman" w:cs="Times New Roman"/>
          <w:b/>
          <w:color w:val="000000" w:themeColor="text1"/>
          <w:kern w:val="0"/>
          <w:sz w:val="26"/>
          <w:szCs w:val="26"/>
          <w:u w:val="single"/>
          <w:lang w:eastAsia="ru-RU"/>
        </w:rPr>
        <w:t xml:space="preserve"> </w:t>
      </w:r>
    </w:p>
    <w:p w14:paraId="4D07E3F3" w14:textId="77777777" w:rsidR="00050846" w:rsidRPr="004B6EB5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4B6EB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243300, </w:t>
      </w:r>
      <w:r w:rsidR="00BE741C" w:rsidRPr="004B6EB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г. Унеча</w:t>
      </w:r>
      <w:r w:rsidRPr="004B6EB5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, Брянская область</w:t>
      </w:r>
    </w:p>
    <w:p w14:paraId="42C0CADA" w14:textId="77777777" w:rsidR="00050846" w:rsidRPr="00050846" w:rsidRDefault="00050846" w:rsidP="00050846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7932E469" w14:textId="22D1E3C4" w:rsidR="00050846" w:rsidRPr="00520218" w:rsidRDefault="006244A6" w:rsidP="006244A6">
      <w:pPr>
        <w:tabs>
          <w:tab w:val="left" w:pos="4111"/>
        </w:tabs>
        <w:spacing w:after="0" w:line="276" w:lineRule="auto"/>
        <w:ind w:right="5385"/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</w:pPr>
      <w:bookmarkStart w:id="0" w:name="_Hlk220395617"/>
      <w:r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Об итогах работы сельскохозяйственных предприятий района за 2025 год</w:t>
      </w:r>
      <w:bookmarkEnd w:id="0"/>
    </w:p>
    <w:p w14:paraId="30717A78" w14:textId="77777777" w:rsidR="00050846" w:rsidRPr="00050846" w:rsidRDefault="00050846" w:rsidP="006244A6">
      <w:pPr>
        <w:spacing w:after="0" w:line="360" w:lineRule="auto"/>
        <w:ind w:firstLine="1080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0C741DD8" w14:textId="17AA535B" w:rsidR="00050846" w:rsidRDefault="00050846" w:rsidP="000508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Заслушав</w:t>
      </w:r>
      <w:r w:rsidR="00886C2B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и обсудив информацию</w:t>
      </w:r>
      <w:r w:rsidR="002F33D2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="006244A6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начальника ГКУ БО «Унечское районное управление сельского хозяйства» Денисенко П.В.</w:t>
      </w:r>
      <w:r w:rsidR="00BE741C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bookmarkStart w:id="1" w:name="_Hlk220395645"/>
      <w:r w:rsidR="009272DD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«</w:t>
      </w:r>
      <w:r w:rsidR="006244A6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Об итогах работы сельскохозяйственных предприятий района за 2025 год</w:t>
      </w:r>
      <w:r w:rsidR="009272DD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»</w:t>
      </w:r>
      <w:bookmarkEnd w:id="1"/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, </w:t>
      </w:r>
      <w:proofErr w:type="spellStart"/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Унечский</w:t>
      </w:r>
      <w:proofErr w:type="spellEnd"/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районный Совет народных депутатов </w:t>
      </w:r>
    </w:p>
    <w:p w14:paraId="5DA9AF8C" w14:textId="77777777" w:rsidR="00520218" w:rsidRPr="00520218" w:rsidRDefault="00520218" w:rsidP="0005084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</w:p>
    <w:p w14:paraId="51C08405" w14:textId="77777777" w:rsidR="00050846" w:rsidRDefault="00050846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  <w:r w:rsidRPr="00050846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  <w:t>РЕШИЛ:</w:t>
      </w:r>
    </w:p>
    <w:p w14:paraId="61959ED0" w14:textId="77777777" w:rsidR="00520218" w:rsidRPr="00050846" w:rsidRDefault="00520218" w:rsidP="0005084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</w:rPr>
      </w:pPr>
    </w:p>
    <w:p w14:paraId="43FA7A16" w14:textId="700077E6" w:rsidR="00050846" w:rsidRPr="004B6EB5" w:rsidRDefault="00050846" w:rsidP="00244568">
      <w:pPr>
        <w:pStyle w:val="a3"/>
        <w:numPr>
          <w:ilvl w:val="0"/>
          <w:numId w:val="2"/>
        </w:numPr>
        <w:spacing w:after="0" w:line="360" w:lineRule="auto"/>
        <w:ind w:left="0" w:right="-2" w:firstLine="567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Информацию </w:t>
      </w:r>
      <w:r w:rsidR="006244A6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«</w:t>
      </w:r>
      <w:r w:rsidR="006244A6">
        <w:rPr>
          <w:rFonts w:ascii="Times New Roman" w:eastAsia="Times New Roman" w:hAnsi="Times New Roman" w:cs="Times New Roman"/>
          <w:bCs/>
          <w:kern w:val="0"/>
          <w:sz w:val="26"/>
          <w:szCs w:val="26"/>
          <w:lang w:eastAsia="ru-RU"/>
        </w:rPr>
        <w:t>Об итогах работы сельскохозяйственных предприятий района за 2025 год»</w:t>
      </w:r>
      <w:r w:rsidR="006244A6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</w:t>
      </w:r>
      <w:r w:rsidRPr="004B6EB5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принять к сведению (прилагается).</w:t>
      </w:r>
    </w:p>
    <w:p w14:paraId="297FFE51" w14:textId="672C6DF2" w:rsidR="00244568" w:rsidRPr="00D56A54" w:rsidRDefault="00D56A54" w:rsidP="00D56A54">
      <w:pPr>
        <w:pStyle w:val="a3"/>
        <w:numPr>
          <w:ilvl w:val="0"/>
          <w:numId w:val="2"/>
        </w:numPr>
        <w:tabs>
          <w:tab w:val="left" w:pos="709"/>
        </w:tabs>
        <w:suppressAutoHyphens/>
        <w:spacing w:after="0" w:line="360" w:lineRule="auto"/>
        <w:ind w:left="0" w:right="-2" w:firstLine="709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Опубликовать</w:t>
      </w:r>
      <w:r w:rsidRPr="00D56A54">
        <w:rPr>
          <w:rFonts w:ascii="Times New Roman" w:hAnsi="Times New Roman" w:cs="Times New Roman"/>
          <w:sz w:val="26"/>
          <w:szCs w:val="26"/>
        </w:rPr>
        <w:t xml:space="preserve"> настоящее решение в муниципальном печатном средстве массовой информации «</w:t>
      </w:r>
      <w:proofErr w:type="spellStart"/>
      <w:r w:rsidRPr="00D56A54">
        <w:rPr>
          <w:rFonts w:ascii="Times New Roman" w:hAnsi="Times New Roman" w:cs="Times New Roman"/>
          <w:sz w:val="26"/>
          <w:szCs w:val="26"/>
        </w:rPr>
        <w:t>Унечский</w:t>
      </w:r>
      <w:proofErr w:type="spellEnd"/>
      <w:r w:rsidRPr="00D56A54">
        <w:rPr>
          <w:rFonts w:ascii="Times New Roman" w:hAnsi="Times New Roman" w:cs="Times New Roman"/>
          <w:sz w:val="26"/>
          <w:szCs w:val="26"/>
        </w:rPr>
        <w:t xml:space="preserve"> муниципальный вестник» и разместить на официальном сайте администрации района  в   информационно-телекоммуникационной  сети  «Интернет» «www.unradm.ru». </w:t>
      </w:r>
    </w:p>
    <w:p w14:paraId="2E4C346E" w14:textId="77777777"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3C8432FB" w14:textId="77777777" w:rsidR="00BA13AD" w:rsidRPr="00050846" w:rsidRDefault="00BA13AD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36A4AAEA" w14:textId="77777777" w:rsidR="00050846" w:rsidRPr="00520218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</w:pP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Глава Унечского района                                            </w:t>
      </w:r>
      <w:r w:rsid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</w:t>
      </w:r>
      <w:r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 xml:space="preserve">                          </w:t>
      </w:r>
      <w:r w:rsidR="00F947CA" w:rsidRPr="00520218">
        <w:rPr>
          <w:rFonts w:ascii="Times New Roman" w:eastAsia="Times New Roman" w:hAnsi="Times New Roman" w:cs="Times New Roman"/>
          <w:kern w:val="0"/>
          <w:sz w:val="26"/>
          <w:szCs w:val="26"/>
          <w:lang w:eastAsia="ru-RU"/>
        </w:rPr>
        <w:t>А.М. Кусков</w:t>
      </w:r>
    </w:p>
    <w:p w14:paraId="663DA3C7" w14:textId="77777777" w:rsidR="00050846" w:rsidRDefault="0005084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2E82C465" w14:textId="77777777" w:rsidR="00D56A54" w:rsidRPr="00050846" w:rsidRDefault="00D56A54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</w:rPr>
      </w:pPr>
    </w:p>
    <w:p w14:paraId="26D3EF36" w14:textId="77777777" w:rsidR="004B6EB5" w:rsidRDefault="004B6EB5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184B1CF1" w14:textId="77777777" w:rsidR="00175776" w:rsidRDefault="0017577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14A20948" w14:textId="77777777" w:rsidR="00175776" w:rsidRDefault="0017577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274AC212" w14:textId="77777777" w:rsidR="00175776" w:rsidRDefault="0017577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7A04037D" w14:textId="77777777" w:rsidR="00175776" w:rsidRPr="00050846" w:rsidRDefault="00175776" w:rsidP="00050846">
      <w:pPr>
        <w:spacing w:after="0" w:line="36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0F99D8D8" w14:textId="77777777" w:rsidR="00EC5C58" w:rsidRPr="00175776" w:rsidRDefault="00EC5C58" w:rsidP="00EC5C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577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решению </w:t>
      </w:r>
      <w:proofErr w:type="spellStart"/>
      <w:r w:rsidRPr="00175776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Pr="001757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207E1C" w14:textId="77777777" w:rsidR="00EC5C58" w:rsidRPr="00175776" w:rsidRDefault="00EC5C58" w:rsidP="00EC5C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5776">
        <w:rPr>
          <w:rFonts w:ascii="Times New Roman" w:hAnsi="Times New Roman" w:cs="Times New Roman"/>
          <w:sz w:val="24"/>
          <w:szCs w:val="24"/>
        </w:rPr>
        <w:t>районного Совета народных депутатов</w:t>
      </w:r>
    </w:p>
    <w:p w14:paraId="2592AF05" w14:textId="6D8101CA" w:rsidR="00EC5C58" w:rsidRPr="00175776" w:rsidRDefault="00EC5C58" w:rsidP="00EC5C5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5776">
        <w:rPr>
          <w:rFonts w:ascii="Times New Roman" w:hAnsi="Times New Roman" w:cs="Times New Roman"/>
          <w:sz w:val="24"/>
          <w:szCs w:val="24"/>
        </w:rPr>
        <w:t xml:space="preserve">от </w:t>
      </w:r>
      <w:r w:rsidR="000C07A6">
        <w:rPr>
          <w:rFonts w:ascii="Times New Roman" w:hAnsi="Times New Roman" w:cs="Times New Roman"/>
          <w:sz w:val="24"/>
          <w:szCs w:val="24"/>
        </w:rPr>
        <w:t xml:space="preserve"> 29.01.</w:t>
      </w:r>
      <w:r w:rsidRPr="00175776">
        <w:rPr>
          <w:rFonts w:ascii="Times New Roman" w:hAnsi="Times New Roman" w:cs="Times New Roman"/>
          <w:sz w:val="24"/>
          <w:szCs w:val="24"/>
        </w:rPr>
        <w:t>202</w:t>
      </w:r>
      <w:r w:rsidR="009272DD" w:rsidRPr="00175776">
        <w:rPr>
          <w:rFonts w:ascii="Times New Roman" w:hAnsi="Times New Roman" w:cs="Times New Roman"/>
          <w:sz w:val="24"/>
          <w:szCs w:val="24"/>
        </w:rPr>
        <w:t>6</w:t>
      </w:r>
      <w:r w:rsidR="000C07A6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Pr="00175776">
        <w:rPr>
          <w:rFonts w:ascii="Times New Roman" w:hAnsi="Times New Roman" w:cs="Times New Roman"/>
          <w:sz w:val="24"/>
          <w:szCs w:val="24"/>
        </w:rPr>
        <w:t>г</w:t>
      </w:r>
      <w:r w:rsidR="000C07A6">
        <w:rPr>
          <w:rFonts w:ascii="Times New Roman" w:hAnsi="Times New Roman" w:cs="Times New Roman"/>
          <w:sz w:val="24"/>
          <w:szCs w:val="24"/>
        </w:rPr>
        <w:t xml:space="preserve">ода </w:t>
      </w:r>
      <w:r w:rsidRPr="00175776">
        <w:rPr>
          <w:rFonts w:ascii="Times New Roman" w:hAnsi="Times New Roman" w:cs="Times New Roman"/>
          <w:sz w:val="24"/>
          <w:szCs w:val="24"/>
        </w:rPr>
        <w:t>№</w:t>
      </w:r>
      <w:r w:rsidR="000C07A6">
        <w:rPr>
          <w:rFonts w:ascii="Times New Roman" w:hAnsi="Times New Roman" w:cs="Times New Roman"/>
          <w:sz w:val="24"/>
          <w:szCs w:val="24"/>
        </w:rPr>
        <w:t xml:space="preserve"> 7-108</w:t>
      </w:r>
    </w:p>
    <w:p w14:paraId="07512B29" w14:textId="77777777" w:rsidR="00EC5C58" w:rsidRPr="00175776" w:rsidRDefault="00EC5C58" w:rsidP="00EC5C58">
      <w:pPr>
        <w:spacing w:line="240" w:lineRule="auto"/>
        <w:ind w:firstLine="567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14:paraId="17B4E139" w14:textId="77777777" w:rsidR="009272DD" w:rsidRPr="00175776" w:rsidRDefault="006244A6" w:rsidP="00624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>Об итогах работы сельскохозяйственных</w:t>
      </w:r>
    </w:p>
    <w:p w14:paraId="3BA2A3DC" w14:textId="1FBC44C4" w:rsidR="006244A6" w:rsidRPr="00175776" w:rsidRDefault="006244A6" w:rsidP="00624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предприятий района за 2025 год.</w:t>
      </w:r>
    </w:p>
    <w:p w14:paraId="697504F0" w14:textId="77777777" w:rsidR="006244A6" w:rsidRPr="00175776" w:rsidRDefault="006244A6" w:rsidP="006244A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08D3C512" w14:textId="77777777" w:rsidR="006244A6" w:rsidRPr="00175776" w:rsidRDefault="006244A6" w:rsidP="00624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районе  20 хозяйств,  из них  7 сельхозпредприятий,  9 фермерских и 4 индивидуальных 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предпринимателя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том числе 2 хозяйства района, занимающихся и производством животноводческой продукции (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ТнВ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Успех и КФХ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Яровцов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М.Д.).</w:t>
      </w:r>
    </w:p>
    <w:p w14:paraId="3F3C0314" w14:textId="77777777" w:rsidR="006244A6" w:rsidRPr="00175776" w:rsidRDefault="006244A6" w:rsidP="006244A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</w:pPr>
    </w:p>
    <w:p w14:paraId="7C4EF14D" w14:textId="77777777" w:rsidR="006244A6" w:rsidRPr="00175776" w:rsidRDefault="006244A6" w:rsidP="006244A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b/>
          <w:kern w:val="0"/>
          <w:sz w:val="24"/>
          <w:szCs w:val="24"/>
          <w:u w:val="single"/>
          <w:lang w:eastAsia="ru-RU"/>
        </w:rPr>
        <w:t>Растениеводство</w:t>
      </w:r>
    </w:p>
    <w:p w14:paraId="7B8C0B68" w14:textId="77777777" w:rsidR="006244A6" w:rsidRPr="00175776" w:rsidRDefault="006244A6" w:rsidP="006244A6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 </w:t>
      </w:r>
    </w:p>
    <w:p w14:paraId="469E9F79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Под посевами сельскохозяйственных культур за отчетный год  году было занято 26,2  тысяч  гектар, что на 224 га меньше, чем в 2024 году. Самые большие посевные площади в таких хозяйствах: </w:t>
      </w:r>
    </w:p>
    <w:p w14:paraId="4E58C730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-ООО Брянская мясная компания – 7228 га (27% от общей посевной площади по району);</w:t>
      </w:r>
    </w:p>
    <w:p w14:paraId="3EDE5B4C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ООО ФХ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Пуцко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– 4506 га (17% от общей посевной площади по району);</w:t>
      </w:r>
    </w:p>
    <w:p w14:paraId="73614ACC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ООО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Меленский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картофель – 3129 га (12% от общей посевной площади по району);</w:t>
      </w:r>
    </w:p>
    <w:p w14:paraId="767F6C4B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ИП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Довгалев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М.М. – 2905 га  (11%  от общей посевной площади по району).</w:t>
      </w:r>
    </w:p>
    <w:p w14:paraId="116A6093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Зерновые и зернобобовые культуры </w:t>
      </w:r>
      <w:proofErr w:type="spellStart"/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культуры</w:t>
      </w:r>
      <w:proofErr w:type="spellEnd"/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были размещены на площади 9370 га. Наибольшие посевные площади этих культур в следующих хозяйствах:</w:t>
      </w:r>
    </w:p>
    <w:p w14:paraId="3907AD76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ООО Брянская мясная компания – 1986 га, ООО Красный Октябрь – 1650га, ООО ФХ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Пуцко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– 1254 г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 и ООО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Меленский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картофель – 1247га.</w:t>
      </w:r>
    </w:p>
    <w:p w14:paraId="76965B56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Площадь технических культур составила 5490 га, это рапс 3173га, соя -1537га, подсолнечник – 385га и 368га прочие технические.</w:t>
      </w:r>
    </w:p>
    <w:p w14:paraId="013AD96C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Картофель возделывался на площади 4459га, что на 1954 га больше уровня 2024 года. Самые большие площади посадки эт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о ООО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ФХ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Пуцко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– 1744 га, ООО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Меленский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картофель – 1078га, ИП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Ахламов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А.В. -700 га и ИП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Довгалев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М.М. – 680 га.</w:t>
      </w:r>
    </w:p>
    <w:p w14:paraId="49B3BC5B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Валовой сбор зерна с кукурузой составил 57385 тонн (без ООО «БМК» и без ООО «Р.Л. Брянск», без кукурузы в бункерном весе  21726 тонн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.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целом по району урожайность зерновых культур с кукурузой 77,9 ц/га, ( по области 57,1 ц/га),  без кукурузы 51,1 ц/га ( по области 50ц/га).</w:t>
      </w:r>
    </w:p>
    <w:p w14:paraId="0F4DCAC6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Наибольшей урожайности зерновых культур, без кукурузы достиг   ИП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Довгалев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М.М.  -68,0 ц/га (руководитель –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Довгалев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Михаил Михайлович).      </w:t>
      </w:r>
    </w:p>
    <w:p w14:paraId="3668D975" w14:textId="77777777" w:rsidR="006244A6" w:rsidRPr="00175776" w:rsidRDefault="006244A6" w:rsidP="0017577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Хороших показателей урожайности зерновых добились и в таких хозяйствах как:  ИП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Ахламов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А.В.- 59,0 ц/га, ООО "Красный Октябрь" – 56,4 ц/га (исполнительный директор Горбачев Василий Васильевич), ООО ФХ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Пуцко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– 54,5 ц/га (генеральный директор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Пуцко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Евгений Александрович). </w:t>
      </w:r>
    </w:p>
    <w:p w14:paraId="6F6B3AF0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</w:rPr>
        <w:t xml:space="preserve">  </w:t>
      </w: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районе картофель   возделывался   на площади  4459 га.  Наибольшие площади посадки – 1744 га в  ООО «ФХ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Пуцко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» 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и ООО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«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Меленский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Картофель» - 1078 га. Валовой сбор в целом по району составил 169,1 тыс. тонн при урожайности  379,3 ц/га 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( 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 области 390 ц/га). По площади посадки и валовому сбору район занимает второе место в области.</w:t>
      </w:r>
    </w:p>
    <w:p w14:paraId="7FC0F66E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</w:rPr>
        <w:t xml:space="preserve">  </w:t>
      </w: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 ООО «ФХ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Пуцко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»  было получено 35 %  от всего объёма выкопанного картофеля по району. </w:t>
      </w:r>
    </w:p>
    <w:p w14:paraId="28BAD3DF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Самая высокая урожайность картофеля в  ИП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Довгалев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М.М.  - 450  ц/га, хороших показателей добились: ООО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Меленский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Картофель» - 417 ц/га, ИП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Ахламов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А.В. - 400 ц/га. </w:t>
      </w:r>
    </w:p>
    <w:p w14:paraId="225ED9DF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Убрано 3173 га рапса, намолочено 9976т, при урожайности 31,4 ц/га. Самая высокая урожайность получено в ИП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Довгалев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М.М. – 40 ц/га. В ИП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Ахламов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А.В. урожайность составила 36,2 ц/га и 33,1 ц/га в ООО «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Меленский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картофель».</w:t>
      </w:r>
    </w:p>
    <w:p w14:paraId="2BD8FAE8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lastRenderedPageBreak/>
        <w:t xml:space="preserve">Соя убрана на площади 1537 га, собрано 3737т, урожайность составила 24,3 ц/га. Самая высокая урожайность этой культуры получена в ООО Красный Октябрь -26,8 ц/га и в ООО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Меленский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Картофель – 26,4 ц/га. </w:t>
      </w:r>
    </w:p>
    <w:p w14:paraId="3E1E6747" w14:textId="77777777" w:rsidR="006244A6" w:rsidRPr="00175776" w:rsidRDefault="006244A6" w:rsidP="0017577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Посеяно было 3121 га кукурузы на зерно без ООО БМК. Вся площадь убрана,  намолочено 35145т, урожайность составила 113 ц/га.  Самая высокая урожайность кукурузы получена в ООО Красный Октябрь – 125 ц/га и  ИП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Довгалев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М.М. – 125 ц/га.</w:t>
      </w:r>
    </w:p>
    <w:p w14:paraId="2F6CF632" w14:textId="77777777" w:rsidR="006244A6" w:rsidRPr="00175776" w:rsidRDefault="006244A6" w:rsidP="0017577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</w:rPr>
        <w:t xml:space="preserve">     </w:t>
      </w:r>
      <w:r w:rsidRPr="00175776">
        <w:rPr>
          <w:rFonts w:ascii="Times New Roman" w:eastAsia="Times New Roman" w:hAnsi="Times New Roman" w:cs="Times New Roman"/>
          <w:color w:val="FF0000"/>
          <w:kern w:val="0"/>
          <w:sz w:val="24"/>
          <w:szCs w:val="24"/>
          <w:lang w:eastAsia="ru-RU"/>
        </w:rPr>
        <w:tab/>
      </w: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Под урожай 2025 года посеяно 2546 га озимых  зерновых  культур. </w:t>
      </w:r>
    </w:p>
    <w:p w14:paraId="022DA91F" w14:textId="77777777" w:rsidR="006244A6" w:rsidRPr="00175776" w:rsidRDefault="006244A6" w:rsidP="0017577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Озимые посеяны семенами высоких репродукций. Площадь посева озимого рапса составила 3448 га. </w:t>
      </w:r>
    </w:p>
    <w:p w14:paraId="2CBDAC48" w14:textId="07F551FB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В  полной потребности засыпаны семена яровых зерновых и зернобобовых культур. К предстоящей 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посевной компании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семенами яровых зерновых и зернобобовых культур обеспечены, в том числе семенами кукурузы. Потребность в минеральных удобрениях составляет 9847т, имеется на последнюю отчетную дату 3717т или 38%. Прогнозная структура на 2029 год составляет 26329 га, что на 154 га больше посевной площади отчетного года.</w:t>
      </w:r>
    </w:p>
    <w:p w14:paraId="6ECFC5BF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Все показатели за 2025 год по растениеводству выполнены:</w:t>
      </w:r>
    </w:p>
    <w:p w14:paraId="02C0389C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Валовой сбор зерна 21726т – 122% (показатель 17832т);</w:t>
      </w:r>
    </w:p>
    <w:p w14:paraId="234871C5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Валовой сбор кукурузы на зерно – 35145т – 141% (показатель 24840т);</w:t>
      </w:r>
    </w:p>
    <w:p w14:paraId="2D4155C8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Валовой сбор зерна всего – 56871т – 133% 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( 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показатель 42672т);</w:t>
      </w:r>
    </w:p>
    <w:p w14:paraId="3E84A183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Валовой сбор картофеля – 169145т- 139% (показатель 121656т).</w:t>
      </w:r>
    </w:p>
    <w:p w14:paraId="6947F8D4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Задачи на 2026 год:</w:t>
      </w:r>
    </w:p>
    <w:p w14:paraId="0921C46C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сохранение и увеличение посевных площадей;</w:t>
      </w:r>
    </w:p>
    <w:p w14:paraId="6F791549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- провести 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посевную компанию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 агротехнические сроки;</w:t>
      </w:r>
    </w:p>
    <w:p w14:paraId="13327840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 выполнение производственных показателей, доведенных департаментом на 2026г.</w:t>
      </w:r>
    </w:p>
    <w:p w14:paraId="123BE3ED" w14:textId="77777777" w:rsidR="006244A6" w:rsidRPr="00175776" w:rsidRDefault="006244A6" w:rsidP="00624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        </w:t>
      </w:r>
    </w:p>
    <w:p w14:paraId="1EA3C92D" w14:textId="77777777" w:rsidR="006244A6" w:rsidRPr="00175776" w:rsidRDefault="006244A6" w:rsidP="00624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Животноводство</w:t>
      </w:r>
    </w:p>
    <w:p w14:paraId="0C69812B" w14:textId="77777777" w:rsidR="006244A6" w:rsidRPr="00175776" w:rsidRDefault="006244A6" w:rsidP="006244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</w:pPr>
    </w:p>
    <w:p w14:paraId="468CFC7A" w14:textId="77777777" w:rsidR="006244A6" w:rsidRPr="00175776" w:rsidRDefault="006244A6" w:rsidP="006244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Поголовье крупного рогатого скота на 01.01.2026 г. составило 7550 гол, из них поголовье крупного рогатого скота 1310 голов, в том числе  маточное поголовье коров  молочного направления составило 466 голов, поголовье мясного скота – 6240 голов, в том числе маточное поголовье коров  мясного направления  2234голов (ферма с.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Староселье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и с.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Красновичи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АПХ «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Мираторг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»).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Валовое производство молока за год составило 3511 тонн (+56т к предыдущему году).  Валовой надой на 1 фуражную корову составил 7534 кг (+ 306 кг к 2024 году). Самый высокий надой на 1 фуражную корову в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ТнВ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«Успех» - 8019 кг (+212кг к прошлому году) 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-р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уководитель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Усяков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Евгений Николаевич. Получено 86 голов телят на 100 голов коров, ввод нетелей в основное стадо составил 33%. Задачи, поставленные департаментом сельского хозяйства Брянской области по основным показателям по отрасли животноводства по хозяйствам района за 2025 год выполнены:  </w:t>
      </w:r>
    </w:p>
    <w:p w14:paraId="29BEB474" w14:textId="77777777" w:rsidR="006244A6" w:rsidRPr="00175776" w:rsidRDefault="006244A6" w:rsidP="006244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Сохранность коров молочного направления – 100% (показатель 466 голов);</w:t>
      </w:r>
    </w:p>
    <w:p w14:paraId="141DA1B5" w14:textId="77777777" w:rsidR="006244A6" w:rsidRPr="00175776" w:rsidRDefault="006244A6" w:rsidP="006244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Валовое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производства молока -3511т – 102% (показатель 3447т);</w:t>
      </w:r>
    </w:p>
    <w:p w14:paraId="4FD14EE1" w14:textId="77777777" w:rsidR="006244A6" w:rsidRPr="00175776" w:rsidRDefault="006244A6" w:rsidP="006244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Надой на 1 фуражную корову- 7534кг – 102% (показатель 7397кг);</w:t>
      </w:r>
    </w:p>
    <w:p w14:paraId="2BCBFB6F" w14:textId="77777777" w:rsidR="006244A6" w:rsidRPr="00175776" w:rsidRDefault="006244A6" w:rsidP="006244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Выход телят на 100 коров – 86 голов – 101% 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( 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показатель 85 голов);</w:t>
      </w:r>
    </w:p>
    <w:p w14:paraId="4B79A82A" w14:textId="77777777" w:rsidR="006244A6" w:rsidRPr="00175776" w:rsidRDefault="006244A6" w:rsidP="006244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Ввод нетелей в основное стадо – 33% - 110% (показатель 30%);</w:t>
      </w:r>
    </w:p>
    <w:p w14:paraId="1535411B" w14:textId="77777777" w:rsidR="006244A6" w:rsidRPr="00175776" w:rsidRDefault="006244A6" w:rsidP="006244A6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Кормообеспеченность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1 условную голову – 37,2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ц.к.ед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 – 102% (показатель 36,5ц.к.ед.)</w:t>
      </w:r>
    </w:p>
    <w:p w14:paraId="370F673A" w14:textId="77777777" w:rsidR="006244A6" w:rsidRPr="00175776" w:rsidRDefault="006244A6" w:rsidP="006244A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Для устойчивого производства продукции животноводства в  предстоящую зимовку заготовлено сена – 715 тонн, сенажа – 4200 тонн, силоса – 4420 тонн, зернофуража – 900 тонн или  35030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ц.к.ед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., что составляет  37,2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ц.к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.е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д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на 1 условную голову. В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ТнВ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"Успех" корма заготовлены с применением </w:t>
      </w:r>
      <w:proofErr w:type="spell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биоконсервантов</w:t>
      </w:r>
      <w:proofErr w:type="spell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.   Все поголовье скота на зимне-стойловый период  размещено  в 5 помещениях, из  которых – 3 коровники и 2 помещения для доращивания и откорма крупного рогатого скота. Подготовлено и продезинфицировано 5 животноводческих помещений (100%).   </w:t>
      </w:r>
    </w:p>
    <w:p w14:paraId="64F7DB4F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 xml:space="preserve">       </w:t>
      </w:r>
    </w:p>
    <w:p w14:paraId="13A54B3B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 xml:space="preserve">    </w:t>
      </w:r>
      <w:r w:rsidRPr="00175776">
        <w:rPr>
          <w:rFonts w:ascii="Times New Roman" w:eastAsia="Times New Roman" w:hAnsi="Times New Roman" w:cs="Times New Roman"/>
          <w:b/>
          <w:kern w:val="0"/>
          <w:sz w:val="24"/>
          <w:szCs w:val="24"/>
          <w:lang w:val="x-none" w:eastAsia="x-none"/>
        </w:rPr>
        <w:t>В животноводстве</w:t>
      </w: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 xml:space="preserve"> остаются еще много нерешенных проблем. Это кадровый вопрос,  повышение уровня механизации и т.д. </w:t>
      </w:r>
    </w:p>
    <w:p w14:paraId="0F5AD92C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lastRenderedPageBreak/>
        <w:t>Основные задачи в отрасли животноводства на 2026 год:</w:t>
      </w:r>
    </w:p>
    <w:p w14:paraId="5710F1ED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>-сохранение и увеличение маточного поголовья крупного рогатого скота молочного направления;</w:t>
      </w:r>
    </w:p>
    <w:p w14:paraId="401DE52B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  <w:t>- выполнение производственных показателей по животноводству, которые будут заключены соглашением между администрацией района и департаментом сельского хозяйства Брянской области на 2026 год.</w:t>
      </w:r>
    </w:p>
    <w:p w14:paraId="5C2A32AC" w14:textId="61B239DA" w:rsidR="006244A6" w:rsidRPr="00175776" w:rsidRDefault="006244A6" w:rsidP="0017577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val="x-none" w:eastAsia="x-none"/>
        </w:rPr>
        <w:t xml:space="preserve">              </w:t>
      </w: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Государственная  поддержка хозяйств района, в виде субсидий, за отчетный год  составила 13,2 млн. рублей. </w:t>
      </w:r>
      <w:proofErr w:type="gramStart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>Субсидировались такие направления – это производство и реализация зерновых культур, посевная площадь, засеянная элитными семенами зерновых культур, племенное маточное поголовье крупного рогатого скота, возмещение части затрат на уплату страховых премий, начисленных договорам сельскохозяйственного страхования в области растениеводства и животноводства, поддержка производства молока, поддержка на посевную площадь, занятую картофелем, поддержка производства картофеля, инженерно-техническое обеспечение АПК и поддержка маточного товарного поголовья крупного рогатого</w:t>
      </w:r>
      <w:proofErr w:type="gramEnd"/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скота молочного направления. Эта работа будет продолжена и в текущем году по данным направлениям.</w:t>
      </w:r>
    </w:p>
    <w:p w14:paraId="59E6E539" w14:textId="77777777" w:rsidR="006244A6" w:rsidRPr="00175776" w:rsidRDefault="006244A6" w:rsidP="006244A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  <w:t xml:space="preserve">       </w:t>
      </w:r>
    </w:p>
    <w:p w14:paraId="09F49566" w14:textId="77777777" w:rsidR="006244A6" w:rsidRPr="00175776" w:rsidRDefault="006244A6" w:rsidP="006244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14:paraId="07142DCB" w14:textId="77777777" w:rsidR="006244A6" w:rsidRPr="00175776" w:rsidRDefault="006244A6" w:rsidP="006244A6">
      <w:pPr>
        <w:spacing w:after="0" w:line="240" w:lineRule="auto"/>
        <w:jc w:val="both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     </w:t>
      </w:r>
    </w:p>
    <w:p w14:paraId="2C2D8004" w14:textId="77777777" w:rsidR="006244A6" w:rsidRPr="00175776" w:rsidRDefault="006244A6" w:rsidP="006244A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x-none"/>
        </w:rPr>
      </w:pPr>
    </w:p>
    <w:p w14:paraId="6894E6ED" w14:textId="77777777" w:rsidR="006244A6" w:rsidRPr="00175776" w:rsidRDefault="006244A6" w:rsidP="0017577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Начальник ГКУ Брянской области «Унечское </w:t>
      </w:r>
    </w:p>
    <w:p w14:paraId="28C15C21" w14:textId="77777777" w:rsidR="00175776" w:rsidRDefault="006244A6" w:rsidP="0017577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районное управление сельского хозяйства»         </w:t>
      </w:r>
    </w:p>
    <w:p w14:paraId="52F8B1CD" w14:textId="1CF83116" w:rsidR="006244A6" w:rsidRPr="00175776" w:rsidRDefault="006244A6" w:rsidP="00175776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  <w:t xml:space="preserve">                      П.В. Денисенко</w:t>
      </w:r>
      <w:r w:rsidRPr="00175776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</w:rPr>
        <w:t xml:space="preserve">          </w:t>
      </w:r>
    </w:p>
    <w:p w14:paraId="29C9E29C" w14:textId="77777777" w:rsidR="006244A6" w:rsidRPr="00175776" w:rsidRDefault="006244A6" w:rsidP="006244A6">
      <w:pPr>
        <w:spacing w:after="0" w:line="276" w:lineRule="auto"/>
        <w:ind w:firstLine="770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</w:rPr>
      </w:pPr>
    </w:p>
    <w:p w14:paraId="41074C0B" w14:textId="77777777" w:rsidR="006244A6" w:rsidRPr="00175776" w:rsidRDefault="006244A6" w:rsidP="006244A6">
      <w:pPr>
        <w:spacing w:after="0" w:line="360" w:lineRule="auto"/>
        <w:rPr>
          <w:rFonts w:ascii="Arial" w:eastAsia="Times New Roman" w:hAnsi="Arial" w:cs="Arial"/>
          <w:kern w:val="0"/>
          <w:sz w:val="24"/>
          <w:szCs w:val="24"/>
          <w:lang w:eastAsia="ru-RU"/>
        </w:rPr>
      </w:pPr>
    </w:p>
    <w:p w14:paraId="4FFD25E0" w14:textId="77777777" w:rsidR="006244A6" w:rsidRPr="00175776" w:rsidRDefault="006244A6" w:rsidP="006244A6">
      <w:pPr>
        <w:spacing w:after="0" w:line="360" w:lineRule="auto"/>
        <w:jc w:val="both"/>
        <w:rPr>
          <w:rFonts w:ascii="Times New Roman" w:eastAsia="Times New Roman" w:hAnsi="Times New Roman" w:cs="Times New Roman"/>
          <w:color w:val="C00000"/>
          <w:kern w:val="0"/>
          <w:sz w:val="24"/>
          <w:szCs w:val="24"/>
          <w:lang w:eastAsia="ru-RU"/>
        </w:rPr>
      </w:pPr>
      <w:r w:rsidRPr="00175776">
        <w:rPr>
          <w:rFonts w:ascii="Times New Roman" w:eastAsia="Times New Roman" w:hAnsi="Times New Roman" w:cs="Times New Roman"/>
          <w:color w:val="C00000"/>
          <w:kern w:val="0"/>
          <w:sz w:val="24"/>
          <w:szCs w:val="24"/>
          <w:lang w:eastAsia="ru-RU"/>
        </w:rPr>
        <w:t xml:space="preserve">                    </w:t>
      </w:r>
      <w:r w:rsidRPr="00175776">
        <w:rPr>
          <w:rFonts w:ascii="Times New Roman" w:eastAsia="Times New Roman" w:hAnsi="Times New Roman" w:cs="Times New Roman"/>
          <w:b/>
          <w:bCs/>
          <w:color w:val="C00000"/>
          <w:kern w:val="0"/>
          <w:sz w:val="24"/>
          <w:szCs w:val="24"/>
          <w:lang w:eastAsia="ru-RU"/>
        </w:rPr>
        <w:t xml:space="preserve">        </w:t>
      </w:r>
      <w:r w:rsidRPr="00175776">
        <w:rPr>
          <w:rFonts w:ascii="Times New Roman" w:eastAsia="Times New Roman" w:hAnsi="Times New Roman" w:cs="Times New Roman"/>
          <w:color w:val="C00000"/>
          <w:kern w:val="0"/>
          <w:sz w:val="24"/>
          <w:szCs w:val="24"/>
          <w:lang w:eastAsia="ru-RU"/>
        </w:rPr>
        <w:t xml:space="preserve">                                                                                            </w:t>
      </w:r>
    </w:p>
    <w:p w14:paraId="3DA2E116" w14:textId="77777777" w:rsidR="006244A6" w:rsidRPr="00175776" w:rsidRDefault="006244A6" w:rsidP="006244A6">
      <w:pPr>
        <w:spacing w:after="0" w:line="360" w:lineRule="auto"/>
        <w:ind w:firstLine="770"/>
        <w:jc w:val="both"/>
        <w:rPr>
          <w:rFonts w:ascii="Times New Roman" w:eastAsia="Times New Roman" w:hAnsi="Times New Roman" w:cs="Times New Roman"/>
          <w:color w:val="C00000"/>
          <w:kern w:val="0"/>
          <w:sz w:val="24"/>
          <w:szCs w:val="24"/>
          <w:lang w:eastAsia="ru-RU"/>
        </w:rPr>
      </w:pPr>
    </w:p>
    <w:sectPr w:rsidR="006244A6" w:rsidRPr="00175776" w:rsidSect="0017577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D4F12"/>
    <w:multiLevelType w:val="hybridMultilevel"/>
    <w:tmpl w:val="E5C071D2"/>
    <w:lvl w:ilvl="0" w:tplc="77C435E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6C60F77"/>
    <w:multiLevelType w:val="hybridMultilevel"/>
    <w:tmpl w:val="24C278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5F226D"/>
    <w:multiLevelType w:val="hybridMultilevel"/>
    <w:tmpl w:val="F0E08968"/>
    <w:lvl w:ilvl="0" w:tplc="7018D3D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5073AC9"/>
    <w:multiLevelType w:val="hybridMultilevel"/>
    <w:tmpl w:val="0CD82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602A"/>
    <w:rsid w:val="00024C03"/>
    <w:rsid w:val="00050846"/>
    <w:rsid w:val="000C07A6"/>
    <w:rsid w:val="00116B69"/>
    <w:rsid w:val="00175776"/>
    <w:rsid w:val="00244568"/>
    <w:rsid w:val="002F33D2"/>
    <w:rsid w:val="003974F8"/>
    <w:rsid w:val="004B6EB5"/>
    <w:rsid w:val="00520218"/>
    <w:rsid w:val="006244A6"/>
    <w:rsid w:val="00652B44"/>
    <w:rsid w:val="006C4004"/>
    <w:rsid w:val="007B344D"/>
    <w:rsid w:val="0081602A"/>
    <w:rsid w:val="00854FE5"/>
    <w:rsid w:val="00886C2B"/>
    <w:rsid w:val="009272DD"/>
    <w:rsid w:val="00AD5F2F"/>
    <w:rsid w:val="00BA13AD"/>
    <w:rsid w:val="00BE741C"/>
    <w:rsid w:val="00C944F5"/>
    <w:rsid w:val="00D3010A"/>
    <w:rsid w:val="00D56A54"/>
    <w:rsid w:val="00E67044"/>
    <w:rsid w:val="00EA7F47"/>
    <w:rsid w:val="00EC5C58"/>
    <w:rsid w:val="00F77C4B"/>
    <w:rsid w:val="00F94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BE7B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4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77C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44568"/>
    <w:pPr>
      <w:ind w:left="720"/>
      <w:contextualSpacing/>
    </w:pPr>
  </w:style>
  <w:style w:type="paragraph" w:styleId="a4">
    <w:name w:val="Body Text Indent"/>
    <w:basedOn w:val="a"/>
    <w:link w:val="a5"/>
    <w:rsid w:val="00EC5C58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C5C58"/>
    <w:rPr>
      <w:rFonts w:ascii="Times New Roman" w:eastAsia="Times New Roman" w:hAnsi="Times New Roman" w:cs="Times New Roman"/>
      <w:kern w:val="0"/>
      <w:sz w:val="28"/>
      <w:szCs w:val="24"/>
      <w:lang w:eastAsia="ru-RU"/>
    </w:rPr>
  </w:style>
  <w:style w:type="character" w:customStyle="1" w:styleId="markedcontent">
    <w:name w:val="markedcontent"/>
    <w:rsid w:val="00EC5C58"/>
  </w:style>
  <w:style w:type="character" w:styleId="a6">
    <w:name w:val="Strong"/>
    <w:basedOn w:val="a0"/>
    <w:uiPriority w:val="22"/>
    <w:qFormat/>
    <w:rsid w:val="00EC5C58"/>
    <w:rPr>
      <w:b/>
      <w:bCs/>
    </w:rPr>
  </w:style>
  <w:style w:type="paragraph" w:styleId="a7">
    <w:name w:val="Body Text"/>
    <w:basedOn w:val="a"/>
    <w:link w:val="a8"/>
    <w:uiPriority w:val="99"/>
    <w:semiHidden/>
    <w:unhideWhenUsed/>
    <w:rsid w:val="006244A6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244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7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1341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Шатоба Максим Андреевич</dc:creator>
  <cp:lastModifiedBy>Серенкова Л.А.</cp:lastModifiedBy>
  <cp:revision>9</cp:revision>
  <cp:lastPrinted>2026-01-29T13:35:00Z</cp:lastPrinted>
  <dcterms:created xsi:type="dcterms:W3CDTF">2025-11-25T07:08:00Z</dcterms:created>
  <dcterms:modified xsi:type="dcterms:W3CDTF">2026-01-29T13:35:00Z</dcterms:modified>
</cp:coreProperties>
</file>